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4AC56E9F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D02C61">
        <w:rPr>
          <w:rFonts w:ascii="Times New Roman" w:hAnsi="Times New Roman"/>
        </w:rPr>
        <w:t>1</w:t>
      </w:r>
      <w:r w:rsidR="00632DC3">
        <w:rPr>
          <w:rFonts w:ascii="Times New Roman" w:hAnsi="Times New Roman"/>
        </w:rPr>
        <w:t>0</w:t>
      </w:r>
      <w:r w:rsidR="00D02C61">
        <w:rPr>
          <w:rFonts w:ascii="Times New Roman" w:hAnsi="Times New Roman"/>
        </w:rPr>
        <w:t xml:space="preserve"> do SWZ</w:t>
      </w:r>
    </w:p>
    <w:p w14:paraId="36EA713F" w14:textId="77777777" w:rsidR="00E55C7D" w:rsidRDefault="00E55C7D"/>
    <w:p w14:paraId="34B5DAFB" w14:textId="77777777" w:rsidR="00F40BB1" w:rsidRDefault="00F40BB1" w:rsidP="00F40BB1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Cs w:val="22"/>
        </w:rPr>
      </w:pPr>
    </w:p>
    <w:p w14:paraId="3F9E8D73" w14:textId="77777777" w:rsidR="00F40BB1" w:rsidRPr="001A1159" w:rsidRDefault="00F40BB1" w:rsidP="00F40BB1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 xml:space="preserve">Projekt </w:t>
      </w:r>
      <w:r>
        <w:rPr>
          <w:b/>
          <w:bCs/>
          <w:sz w:val="22"/>
          <w:szCs w:val="22"/>
        </w:rPr>
        <w:t xml:space="preserve">w </w:t>
      </w:r>
      <w:r w:rsidRPr="00A36360">
        <w:rPr>
          <w:b/>
          <w:bCs/>
          <w:sz w:val="21"/>
          <w:szCs w:val="21"/>
        </w:rPr>
        <w:t xml:space="preserve">ramach Krajowego Planu Odbudowy i </w:t>
      </w:r>
      <w:r w:rsidRPr="001A1159">
        <w:rPr>
          <w:b/>
          <w:bCs/>
          <w:sz w:val="21"/>
          <w:szCs w:val="21"/>
        </w:rPr>
        <w:t>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F40BB1" w:rsidRDefault="00000000">
      <w:pPr>
        <w:jc w:val="center"/>
        <w:rPr>
          <w:b/>
          <w:bCs/>
        </w:rPr>
      </w:pPr>
      <w:r w:rsidRPr="00F40BB1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496BFC34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F40BB1">
        <w:rPr>
          <w:rFonts w:ascii="Times New Roman" w:hAnsi="Times New Roman" w:cs="Times New Roman"/>
          <w:b/>
        </w:rPr>
        <w:t>1</w:t>
      </w:r>
      <w:r w:rsidR="00632DC3">
        <w:rPr>
          <w:rFonts w:ascii="Times New Roman" w:hAnsi="Times New Roman" w:cs="Times New Roman"/>
          <w:b/>
        </w:rPr>
        <w:t>0 Kardiomonitory</w:t>
      </w:r>
    </w:p>
    <w:tbl>
      <w:tblPr>
        <w:tblStyle w:val="Tabela-Siatka"/>
        <w:tblW w:w="10389" w:type="dxa"/>
        <w:tblInd w:w="-614" w:type="dxa"/>
        <w:tblLook w:val="04A0" w:firstRow="1" w:lastRow="0" w:firstColumn="1" w:lastColumn="0" w:noHBand="0" w:noVBand="1"/>
      </w:tblPr>
      <w:tblGrid>
        <w:gridCol w:w="653"/>
        <w:gridCol w:w="4530"/>
        <w:gridCol w:w="1230"/>
        <w:gridCol w:w="3952"/>
        <w:gridCol w:w="24"/>
      </w:tblGrid>
      <w:tr w:rsidR="004024EF" w14:paraId="646913C5" w14:textId="77777777" w:rsidTr="00D375E1">
        <w:tc>
          <w:tcPr>
            <w:tcW w:w="653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530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30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976" w:type="dxa"/>
            <w:gridSpan w:val="2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D375E1">
        <w:trPr>
          <w:gridAfter w:val="1"/>
          <w:wAfter w:w="24" w:type="dxa"/>
        </w:trPr>
        <w:tc>
          <w:tcPr>
            <w:tcW w:w="10365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0A0EBF" w14:paraId="78CF1AEA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160EBA3D" w14:textId="77777777" w:rsidR="000A0EBF" w:rsidRPr="00E55C7D" w:rsidRDefault="000A0EBF" w:rsidP="000A0EB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5E12E580" w14:textId="6FA70F0B" w:rsidR="000A0EBF" w:rsidRDefault="00530E0F" w:rsidP="000A0E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Kardiomonitor fabrycznie nowy, wyprodukowany min. w 2025r, nie powystawowy;</w:t>
            </w:r>
          </w:p>
          <w:p w14:paraId="5DBBB47C" w14:textId="1631B375" w:rsidR="00530E0F" w:rsidRDefault="00530E0F" w:rsidP="000A0E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Nazwa ……………….……………</w:t>
            </w:r>
          </w:p>
          <w:p w14:paraId="5AAE0AE9" w14:textId="068E2518" w:rsidR="00530E0F" w:rsidRDefault="00530E0F" w:rsidP="000A0E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Typ …………………....………….</w:t>
            </w:r>
          </w:p>
          <w:p w14:paraId="4E0B7819" w14:textId="733A7D23" w:rsidR="00530E0F" w:rsidRPr="00CD5620" w:rsidRDefault="00530E0F" w:rsidP="000A0E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Producent …………..…………….</w:t>
            </w:r>
          </w:p>
        </w:tc>
        <w:tc>
          <w:tcPr>
            <w:tcW w:w="1230" w:type="dxa"/>
            <w:vAlign w:val="center"/>
          </w:tcPr>
          <w:p w14:paraId="290B2AEE" w14:textId="378720B5" w:rsidR="000A0EBF" w:rsidRPr="00A253BE" w:rsidRDefault="000A0EBF" w:rsidP="000A0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976" w:type="dxa"/>
            <w:gridSpan w:val="2"/>
          </w:tcPr>
          <w:p w14:paraId="2C7AA9C1" w14:textId="77777777" w:rsidR="000A0EBF" w:rsidRDefault="000A0EBF" w:rsidP="000A0EBF">
            <w:pPr>
              <w:rPr>
                <w:b/>
                <w:bCs/>
              </w:rPr>
            </w:pPr>
          </w:p>
        </w:tc>
      </w:tr>
      <w:tr w:rsidR="00530E0F" w14:paraId="3BFC0969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4439068A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5ABCC4BB" w14:textId="1DC3C85F" w:rsidR="00530E0F" w:rsidRPr="00545C35" w:rsidRDefault="00530E0F" w:rsidP="00530E0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Kardiomonitor pacjenta o budowie kompaktowej z modułami zabudowanymi wewnątrz urządzenia o wadze max.5,5kg</w:t>
            </w:r>
          </w:p>
        </w:tc>
        <w:tc>
          <w:tcPr>
            <w:tcW w:w="1230" w:type="dxa"/>
            <w:vAlign w:val="center"/>
          </w:tcPr>
          <w:p w14:paraId="16D429A8" w14:textId="7AEAAE2A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644EBED6" w14:textId="77777777" w:rsidR="00530E0F" w:rsidRDefault="00530E0F" w:rsidP="00530E0F">
            <w:pPr>
              <w:rPr>
                <w:b/>
                <w:bCs/>
              </w:rPr>
            </w:pPr>
          </w:p>
        </w:tc>
      </w:tr>
      <w:tr w:rsidR="00530E0F" w14:paraId="24CD364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BAB40F9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1828704E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Zasilanie sieciowe 100-240V / 50 </w:t>
            </w:r>
            <w:proofErr w:type="spellStart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Hz</w:t>
            </w:r>
            <w:proofErr w:type="spellEnd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z  zabezpieczeniem mechanicznym w obudowie przed przypadkowym odłączeniem kabla zasilającego.  Akumulator wymienialny przez użytkownika bez użycia narzędzi, pozwalający na min.4,5 godziny pracy w konfiguracji EKG,NIBP,SpO2. </w:t>
            </w:r>
          </w:p>
          <w:p w14:paraId="23E88CC4" w14:textId="62691B4D" w:rsidR="00530E0F" w:rsidRPr="00545C35" w:rsidRDefault="00530E0F" w:rsidP="00530E0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Akumulator o pojemności min. 5000 </w:t>
            </w:r>
            <w:proofErr w:type="spellStart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mAh</w:t>
            </w:r>
            <w:proofErr w:type="spellEnd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1230" w:type="dxa"/>
            <w:vAlign w:val="center"/>
          </w:tcPr>
          <w:p w14:paraId="2B6CFBDE" w14:textId="7549574C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0F074420" w14:textId="77777777" w:rsidR="00530E0F" w:rsidRDefault="00530E0F" w:rsidP="00530E0F">
            <w:pPr>
              <w:rPr>
                <w:b/>
                <w:bCs/>
              </w:rPr>
            </w:pPr>
          </w:p>
        </w:tc>
      </w:tr>
      <w:tr w:rsidR="00530E0F" w14:paraId="71D0476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45979FE8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64DE665D" w14:textId="19A70841" w:rsidR="00530E0F" w:rsidRPr="00545C35" w:rsidRDefault="00530E0F" w:rsidP="00530E0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podglądu pozostałego poziomu naładowania baterii (%)</w:t>
            </w:r>
          </w:p>
        </w:tc>
        <w:tc>
          <w:tcPr>
            <w:tcW w:w="1230" w:type="dxa"/>
            <w:vAlign w:val="center"/>
          </w:tcPr>
          <w:p w14:paraId="4309EAE2" w14:textId="37F47304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6E84A58F" w14:textId="77777777" w:rsidR="00530E0F" w:rsidRDefault="00530E0F" w:rsidP="00530E0F">
            <w:pPr>
              <w:rPr>
                <w:b/>
                <w:bCs/>
              </w:rPr>
            </w:pPr>
          </w:p>
        </w:tc>
      </w:tr>
      <w:tr w:rsidR="00530E0F" w14:paraId="30E63889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E93D5B6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487A6F46" w14:textId="37ED2C48" w:rsidR="00530E0F" w:rsidRPr="00545C35" w:rsidRDefault="00530E0F" w:rsidP="00530E0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Monitor wyposażony w min. 2 </w:t>
            </w:r>
            <w:proofErr w:type="spellStart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sloty</w:t>
            </w:r>
            <w:proofErr w:type="spellEnd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na baterie wymienialne przez użytkownika bez użycia narzędzi.</w:t>
            </w:r>
          </w:p>
        </w:tc>
        <w:tc>
          <w:tcPr>
            <w:tcW w:w="1230" w:type="dxa"/>
            <w:vAlign w:val="center"/>
          </w:tcPr>
          <w:p w14:paraId="1C0BA733" w14:textId="20C8991B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061A100B" w14:textId="77777777" w:rsidR="00530E0F" w:rsidRDefault="00530E0F" w:rsidP="00530E0F">
            <w:pPr>
              <w:rPr>
                <w:b/>
                <w:bCs/>
              </w:rPr>
            </w:pPr>
          </w:p>
        </w:tc>
      </w:tr>
      <w:tr w:rsidR="00530E0F" w14:paraId="32A6F851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A6DBE37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0F27441C" w14:textId="4AA65735" w:rsidR="00530E0F" w:rsidRPr="00545C35" w:rsidRDefault="00530E0F" w:rsidP="00530E0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Możliwość rozbudowy zasilania z akumulatorów do min. 10000 </w:t>
            </w:r>
            <w:proofErr w:type="spellStart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mAh</w:t>
            </w:r>
            <w:proofErr w:type="spellEnd"/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pozwalających na min 9 godzin pracy w konfiguracji EKG,NIBP,SpO2</w:t>
            </w:r>
          </w:p>
        </w:tc>
        <w:tc>
          <w:tcPr>
            <w:tcW w:w="1230" w:type="dxa"/>
            <w:vAlign w:val="center"/>
          </w:tcPr>
          <w:p w14:paraId="706CB0DF" w14:textId="6A6C6125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14CA5EE3" w14:textId="77777777" w:rsidR="00530E0F" w:rsidRDefault="00530E0F" w:rsidP="00530E0F">
            <w:pPr>
              <w:rPr>
                <w:b/>
                <w:bCs/>
              </w:rPr>
            </w:pPr>
          </w:p>
        </w:tc>
      </w:tr>
      <w:tr w:rsidR="00530E0F" w14:paraId="4BC1208D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6317DB6" w14:textId="0A78518F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3B07D32" w14:textId="5AD7C0ED" w:rsidR="00530E0F" w:rsidRPr="00545C35" w:rsidRDefault="00530E0F" w:rsidP="00545C35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Monitor wyposażony w  uchwyt do przenoszenia</w:t>
            </w:r>
          </w:p>
        </w:tc>
        <w:tc>
          <w:tcPr>
            <w:tcW w:w="1230" w:type="dxa"/>
            <w:vAlign w:val="center"/>
          </w:tcPr>
          <w:p w14:paraId="44BFA4FB" w14:textId="221120F0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07290568" w14:textId="77777777" w:rsidR="00530E0F" w:rsidRDefault="00530E0F" w:rsidP="00530E0F">
            <w:pPr>
              <w:widowControl w:val="0"/>
              <w:snapToGrid w:val="0"/>
              <w:jc w:val="both"/>
            </w:pPr>
          </w:p>
        </w:tc>
      </w:tr>
      <w:tr w:rsidR="00530E0F" w14:paraId="222D3AC9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03B9D393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AF666FA" w14:textId="06294CB1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Kolorowy pojedynczy, pojemnościowy ekran dotykowy w postaci płaskiego panelu LCD TFT o przekątnej minimum 15", rozdzielczości co najmniej 1366x768 pikseli . Min. 12 krzywych dynamicznych wyświetlanych jednocześnie na ekranie.  </w:t>
            </w:r>
          </w:p>
        </w:tc>
        <w:tc>
          <w:tcPr>
            <w:tcW w:w="1230" w:type="dxa"/>
            <w:vAlign w:val="center"/>
          </w:tcPr>
          <w:p w14:paraId="29D93D9E" w14:textId="796FC9EF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0E1DA41A" w14:textId="77777777" w:rsidR="00530E0F" w:rsidRDefault="00530E0F" w:rsidP="00530E0F">
            <w:pPr>
              <w:widowControl w:val="0"/>
              <w:snapToGrid w:val="0"/>
              <w:jc w:val="both"/>
            </w:pPr>
          </w:p>
        </w:tc>
      </w:tr>
      <w:tr w:rsidR="00530E0F" w14:paraId="2260FBA5" w14:textId="77777777" w:rsidTr="001571BC">
        <w:trPr>
          <w:trHeight w:val="302"/>
        </w:trPr>
        <w:tc>
          <w:tcPr>
            <w:tcW w:w="653" w:type="dxa"/>
            <w:vAlign w:val="center"/>
          </w:tcPr>
          <w:p w14:paraId="747A352D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F5707DF" w14:textId="50A2D966" w:rsidR="00530E0F" w:rsidRPr="00545C35" w:rsidRDefault="00530E0F" w:rsidP="00530E0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Funkcja automatycznego dostosowania  jasności ekranu do natężenia światła otoczenia</w:t>
            </w:r>
          </w:p>
        </w:tc>
        <w:tc>
          <w:tcPr>
            <w:tcW w:w="1230" w:type="dxa"/>
            <w:vAlign w:val="center"/>
          </w:tcPr>
          <w:p w14:paraId="18D5A7B1" w14:textId="127AF666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578EF52F" w14:textId="77777777" w:rsidR="00530E0F" w:rsidRDefault="00530E0F" w:rsidP="00530E0F">
            <w:pPr>
              <w:widowControl w:val="0"/>
              <w:snapToGrid w:val="0"/>
              <w:jc w:val="both"/>
            </w:pPr>
          </w:p>
        </w:tc>
      </w:tr>
      <w:tr w:rsidR="00530E0F" w14:paraId="0491E9F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7B12DB65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D779918" w14:textId="124B6074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Blokada ekranu na czasu wybrany przez użytkownika (min.10s,20s,30s,60s, blokada Stała)</w:t>
            </w:r>
          </w:p>
        </w:tc>
        <w:tc>
          <w:tcPr>
            <w:tcW w:w="1230" w:type="dxa"/>
            <w:vAlign w:val="center"/>
          </w:tcPr>
          <w:p w14:paraId="1038FAAC" w14:textId="70BFFAD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74F560DD" w14:textId="77777777" w:rsidR="00530E0F" w:rsidRDefault="00530E0F" w:rsidP="00530E0F">
            <w:pPr>
              <w:widowControl w:val="0"/>
              <w:snapToGrid w:val="0"/>
              <w:jc w:val="both"/>
            </w:pPr>
          </w:p>
        </w:tc>
      </w:tr>
      <w:tr w:rsidR="00530E0F" w14:paraId="2AD3B053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4B0A9CC9" w14:textId="44DD91CC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12DA382" w14:textId="1007B705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Dostępna paleta min. 32 kolorów dla wyświetlanych krzywych oraz parametrów.</w:t>
            </w:r>
          </w:p>
        </w:tc>
        <w:tc>
          <w:tcPr>
            <w:tcW w:w="1230" w:type="dxa"/>
            <w:vAlign w:val="center"/>
          </w:tcPr>
          <w:p w14:paraId="7EE69FEB" w14:textId="1305004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7091F793" w14:textId="77777777" w:rsidR="00530E0F" w:rsidRDefault="00530E0F" w:rsidP="00530E0F">
            <w:pPr>
              <w:widowControl w:val="0"/>
              <w:snapToGrid w:val="0"/>
              <w:jc w:val="both"/>
            </w:pPr>
          </w:p>
        </w:tc>
      </w:tr>
      <w:tr w:rsidR="00530E0F" w14:paraId="732BB36A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BE067B6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AF770BC" w14:textId="41E865E1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Obsługa kardiomonitora jedynie za pomocą ekranu dotykowego. Menu w języku polskim</w:t>
            </w:r>
          </w:p>
        </w:tc>
        <w:tc>
          <w:tcPr>
            <w:tcW w:w="1230" w:type="dxa"/>
            <w:vAlign w:val="center"/>
          </w:tcPr>
          <w:p w14:paraId="51AC97F0" w14:textId="0B994A86" w:rsidR="00530E0F" w:rsidRPr="00545C35" w:rsidRDefault="00530E0F" w:rsidP="001571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654DC281" w14:textId="77777777" w:rsidR="00530E0F" w:rsidRDefault="00530E0F" w:rsidP="00530E0F">
            <w:pPr>
              <w:widowControl w:val="0"/>
              <w:snapToGrid w:val="0"/>
              <w:jc w:val="both"/>
            </w:pPr>
          </w:p>
        </w:tc>
      </w:tr>
      <w:tr w:rsidR="00530E0F" w14:paraId="2BD404B3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620259D" w14:textId="032F1774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2CCABBB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Dostępny tryb wyświetlania to min:</w:t>
            </w:r>
          </w:p>
          <w:p w14:paraId="50E4EF7D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ekran dużych znaków z możliwością konfiguracji wyświetlania poszczególnych parametrów wraz z min.4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timerami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pozwalającymi na liczenie lub odmierzanie czasu</w:t>
            </w:r>
          </w:p>
          <w:p w14:paraId="79C45DFB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ekran EKG w układzie kaskady</w:t>
            </w:r>
          </w:p>
          <w:p w14:paraId="7D5662A3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tryb gotowości</w:t>
            </w:r>
          </w:p>
          <w:p w14:paraId="7612FC2D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tryb nocny – z automatycznym obniżeniem  poziomu głośności alarmów/tonu HR oraz poziomu jasności ekranu oraz głośności przycisków (konfigurowalny przez Użytkownika)</w:t>
            </w:r>
          </w:p>
          <w:p w14:paraId="6A4FBA1F" w14:textId="51613904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-Tryb prywatny</w:t>
            </w:r>
          </w:p>
        </w:tc>
        <w:tc>
          <w:tcPr>
            <w:tcW w:w="1230" w:type="dxa"/>
            <w:vAlign w:val="center"/>
          </w:tcPr>
          <w:p w14:paraId="0FA4190C" w14:textId="19D5333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25619669" w14:textId="77777777" w:rsidR="00530E0F" w:rsidRDefault="00530E0F" w:rsidP="00530E0F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530E0F" w14:paraId="7D709E4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7FC51699" w14:textId="40A37689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700E80A" w14:textId="231B440A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Monitor wyposażony w klawisze skrótu dowolnie konfigurowane przez użytkownika w wyświetlanym pasku w dolnej części monitora mieszczącym min. 22 pozycje.</w:t>
            </w:r>
          </w:p>
        </w:tc>
        <w:tc>
          <w:tcPr>
            <w:tcW w:w="1230" w:type="dxa"/>
            <w:vAlign w:val="center"/>
          </w:tcPr>
          <w:p w14:paraId="08D2963C" w14:textId="680DF2C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11DA4408" w14:textId="77777777" w:rsidR="00530E0F" w:rsidRDefault="00530E0F" w:rsidP="00530E0F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530E0F" w14:paraId="3BFAD103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474EC8C" w14:textId="5A0744DB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A285AAA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Monitor z dostępną funkcją OBLICZENIA (leków, hemodynamiczne, wentylacji, natlenienia, funkcji nerek). Funkcja niezależna od innych funkcji monitorowania co daje możliwość używania dla</w:t>
            </w:r>
          </w:p>
          <w:p w14:paraId="74A3A048" w14:textId="792B34CC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pacjentów monitorowanych przez inne monitory.</w:t>
            </w:r>
          </w:p>
        </w:tc>
        <w:tc>
          <w:tcPr>
            <w:tcW w:w="1230" w:type="dxa"/>
            <w:vAlign w:val="center"/>
          </w:tcPr>
          <w:p w14:paraId="4448D9CD" w14:textId="09957EDB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39D859D3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07DF0342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031465F" w14:textId="63E9634B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D655BAB" w14:textId="47305E11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Pamięć trendów tabelarycznych oraz graficznych dla wszystkich mierzonych parametrów min. 240 godzin. Pamięć  krzywych „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full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disclosure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” z okresu min. 45 godz. dla jednej wybranej krzywej.</w:t>
            </w:r>
          </w:p>
        </w:tc>
        <w:tc>
          <w:tcPr>
            <w:tcW w:w="1230" w:type="dxa"/>
            <w:vAlign w:val="center"/>
          </w:tcPr>
          <w:p w14:paraId="547A6897" w14:textId="25958918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770B4EE8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56E5C2C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18CC0E3" w14:textId="0B931701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FD089FF" w14:textId="74B92C2A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zatrzymania krzywych na ekranie (tzw. zamrożenia) w celu dokładnej analizy. Możliwość przeglądania zatrzymanej krzywej w zakresie min.1-120 sekund.</w:t>
            </w:r>
          </w:p>
        </w:tc>
        <w:tc>
          <w:tcPr>
            <w:tcW w:w="1230" w:type="dxa"/>
            <w:vAlign w:val="center"/>
          </w:tcPr>
          <w:p w14:paraId="5E4AEB0E" w14:textId="7EE04E46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7B2855BE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D37B7A2" w14:textId="77777777" w:rsidTr="001571BC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05D2F175" w14:textId="24E64447" w:rsidR="00530E0F" w:rsidRDefault="00530E0F" w:rsidP="00530E0F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</w:tcPr>
          <w:p w14:paraId="7E27DFEB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Monitor wyposażony w funkcję ręcznego zaznaczania zdarzeń wraz z pamięcią wszystkich krzywych z okresu zapisanego zdarzenia. Możliwość prezentacji wybranych min. 3 krzywych z ostatnich min.30 sekund.</w:t>
            </w:r>
          </w:p>
          <w:p w14:paraId="0885D772" w14:textId="5AC62A63" w:rsidR="00530E0F" w:rsidRPr="00545C35" w:rsidRDefault="00530E0F" w:rsidP="00530E0F">
            <w:pPr>
              <w:pStyle w:val="Nagwek1"/>
              <w:keepNext w:val="0"/>
              <w:suppressAutoHyphens/>
              <w:snapToGrid w:val="0"/>
              <w:rPr>
                <w:b w:val="0"/>
                <w:bCs/>
              </w:rPr>
            </w:pPr>
            <w:r w:rsidRPr="00545C3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Możliwość dodawania własnych notatek 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11A6DDE6" w14:textId="7F550714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499B7DD9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4E13F114" w14:textId="77777777" w:rsidTr="001571BC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0D8CBED6" w14:textId="30D61323" w:rsidR="00530E0F" w:rsidRDefault="00530E0F" w:rsidP="00530E0F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</w:tcPr>
          <w:p w14:paraId="6B81CA51" w14:textId="7BFD98C7" w:rsidR="00530E0F" w:rsidRPr="00545C35" w:rsidRDefault="00530E0F" w:rsidP="00530E0F">
            <w:pPr>
              <w:pStyle w:val="Nagwek1"/>
              <w:keepNext w:val="0"/>
              <w:suppressAutoHyphens/>
              <w:snapToGrid w:val="0"/>
              <w:rPr>
                <w:b w:val="0"/>
                <w:bCs/>
              </w:rPr>
            </w:pPr>
            <w:r w:rsidRPr="00545C3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zdefiniowania min.20 indywidualnych profili konfiguracji kardiomonitora (profile zawierają min. ustawienia dotyczące: głośności, alarmów, drukowania, parametrów pomiarowych, układów wyświetlania danych oraz trendów). Profile odpowiadające najczęstszym zastosowaniom kardiomonitora np. na salę operacyjną bądź oddział intensywnej opieki medycznej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6D3B7691" w14:textId="04C31CB4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D407D4F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05163A2E" w14:textId="77777777" w:rsidTr="001571BC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6E145AA3" w14:textId="1FA8FA29" w:rsidR="00530E0F" w:rsidRDefault="00530E0F" w:rsidP="00530E0F">
            <w:pPr>
              <w:pStyle w:val="Nagwek1"/>
              <w:keepNext w:val="0"/>
              <w:widowControl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</w:tcPr>
          <w:p w14:paraId="1DE61F45" w14:textId="4D379E06" w:rsidR="00530E0F" w:rsidRPr="00545C35" w:rsidRDefault="00530E0F" w:rsidP="00530E0F">
            <w:pPr>
              <w:pStyle w:val="Nagwek1"/>
              <w:keepNext w:val="0"/>
              <w:widowControl w:val="0"/>
              <w:suppressAutoHyphens/>
              <w:snapToGrid w:val="0"/>
              <w:rPr>
                <w:b w:val="0"/>
                <w:bCs/>
              </w:rPr>
            </w:pPr>
            <w:r w:rsidRPr="00545C35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Alarmy – co najmniej 2 stopniowy system alarmów – alarmy dźwiękowe i wizualne wszystkich monitorowanych parametrów z możliwością wyciszenia i zmian granic alarmowych dla każdego parametru, dostępne w jednym wspólnym menu. Progi alarmowe ustawiane ręcznie oraz automatycznie względem aktualnego stanu pacjenta.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04A5DE1" w14:textId="4C30D20C" w:rsidR="00530E0F" w:rsidRPr="00545C35" w:rsidRDefault="00530E0F" w:rsidP="001571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00042F9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7A460A3" w14:textId="77777777" w:rsidTr="001571BC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40C2A385" w14:textId="3091C592" w:rsidR="00530E0F" w:rsidRDefault="00530E0F" w:rsidP="00530E0F">
            <w:pPr>
              <w:pStyle w:val="Nagwek1"/>
              <w:keepNext w:val="0"/>
              <w:widowControl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</w:tcPr>
          <w:p w14:paraId="0EE85C72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włączenia oraz wyłączenia ustawienia przypomnienia o alarmie z możliwością regulacji interwału w zakresie min.1-10 minut.</w:t>
            </w:r>
          </w:p>
          <w:p w14:paraId="032F302C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włączenia oraz wyłączenia funkcji zwiększenia głośności alarmu w przypadku braku jego zatwierdzenia w zakresie min.2 poziomów.</w:t>
            </w:r>
          </w:p>
          <w:p w14:paraId="79A6CC4A" w14:textId="4457C8A6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Dodatkowa funkcja opóźnienia czasu zwiększenia głośności alarmów regulowana w zakresie min. 10-30 sekund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0EF82C7F" w14:textId="76B958C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1CFB01E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497EC6C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71181FEB" w14:textId="6355413D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58D648B" w14:textId="3F8FBE48" w:rsidR="00530E0F" w:rsidRPr="00545C35" w:rsidRDefault="00530E0F" w:rsidP="00530E0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Regulacja czasu pauzy alarmów w zakresie min.1-15 minut, min. 6 poziomów oraz wyłączenia na stale. Kardiomonitor wyposażony w przycisk do wyciszania bieżącego alarmu oraz pauzowania wszystkich alarmów na zaprogramowany czas lub na stałe</w:t>
            </w:r>
          </w:p>
        </w:tc>
        <w:tc>
          <w:tcPr>
            <w:tcW w:w="1230" w:type="dxa"/>
            <w:vAlign w:val="center"/>
          </w:tcPr>
          <w:p w14:paraId="5C57112B" w14:textId="0883B0E4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133A9550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45EBA73C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F9B7F6E" w14:textId="58B49AC6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B7463F9" w14:textId="3F25E169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wyłączenia wszystkich alarmów bezterminowo jednym przyciskiem na ekranie kardiomonitora z wymaganym zatwierdzeniem przez użytkownika przed aktywacją funkcji  (dostępność funkcji konfigurowania przez administratora/Użytkownika-zabezpieczona hasłem)</w:t>
            </w:r>
          </w:p>
        </w:tc>
        <w:tc>
          <w:tcPr>
            <w:tcW w:w="1230" w:type="dxa"/>
            <w:vAlign w:val="center"/>
          </w:tcPr>
          <w:p w14:paraId="2B2C0619" w14:textId="2B455708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52F2C13A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23986FB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9EF2AAF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7457902" w14:textId="1E28983D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Pamięć min. 2500 zdarzeń alarmowych wraz z wszystkimi danymi cyfrowymi oraz krzywymi z momentu zdarzenia. Możliwość prezentacji wybranych min. 3 krzywych. </w:t>
            </w:r>
          </w:p>
        </w:tc>
        <w:tc>
          <w:tcPr>
            <w:tcW w:w="1230" w:type="dxa"/>
            <w:vAlign w:val="center"/>
          </w:tcPr>
          <w:p w14:paraId="5F3FF7C0" w14:textId="166516D5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3410592B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082C36DC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068B30C0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4D9DC57" w14:textId="3F29A579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Funkcja przyjmowania nowego pacjenta z możliwością wyboru obligatoryjnych pół z wykorzystaniem przynajmniej danych dotyczących numeru pacjenta MRN, imienia, nazwiska, wieku, płci, wzrostu, wagi. Możliwość dodania i edycji własnych nazw pól. Możliwość wprowadzania danych pacjenta przy użyciu opcjonalnego czytnika kodów kreskowych.</w:t>
            </w:r>
          </w:p>
        </w:tc>
        <w:tc>
          <w:tcPr>
            <w:tcW w:w="1230" w:type="dxa"/>
            <w:vAlign w:val="center"/>
          </w:tcPr>
          <w:p w14:paraId="54E6BDFC" w14:textId="3BBDE05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33135838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CDFE1E8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49EFCAD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250443A" w14:textId="7E54F53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Możliwość eksportowania / importowania ustawień konfiguracji kardiomonitora na dysku USB. </w:t>
            </w:r>
          </w:p>
        </w:tc>
        <w:tc>
          <w:tcPr>
            <w:tcW w:w="1230" w:type="dxa"/>
            <w:vAlign w:val="center"/>
          </w:tcPr>
          <w:p w14:paraId="6C563491" w14:textId="1C516B33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422B942A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2F40503F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97A0622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94A0CDC" w14:textId="7A8A39F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Możliwość pracy w systemie centralnego monitoringu komunikacja LAN i WLAN. </w:t>
            </w:r>
          </w:p>
        </w:tc>
        <w:tc>
          <w:tcPr>
            <w:tcW w:w="1230" w:type="dxa"/>
            <w:vAlign w:val="center"/>
          </w:tcPr>
          <w:p w14:paraId="38DC2AD7" w14:textId="23DFEDDD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7164488D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4D47A80A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07D8925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B03100E" w14:textId="60B5056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synchronizacji (integracji) danych pacjentów ze szpitalnym systemem HIS przy użyciu połączenia LAN i WLAN.</w:t>
            </w:r>
          </w:p>
        </w:tc>
        <w:tc>
          <w:tcPr>
            <w:tcW w:w="1230" w:type="dxa"/>
            <w:vAlign w:val="center"/>
          </w:tcPr>
          <w:p w14:paraId="1F8BCB18" w14:textId="1B9E5E79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50FB21AC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9C732DA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72BDCE55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6A19553" w14:textId="259B180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EKG. Monitorowanie EKG przy pomocy 3/5/6 lub 12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odpr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wraz z wykrywaniem arytmii. Pomiar HR  w zakresie min. 15-350/min. Wykrywanie impulsów stymulatora serca z możliwością wyboru kanału do detekcji oraz graficznym zaznaczeniem na krzywej EKG.</w:t>
            </w:r>
          </w:p>
        </w:tc>
        <w:tc>
          <w:tcPr>
            <w:tcW w:w="1230" w:type="dxa"/>
            <w:vAlign w:val="center"/>
          </w:tcPr>
          <w:p w14:paraId="2FEA9A7F" w14:textId="07F6FA18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5635D207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829601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C1657A5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807EC43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Ustawienia kreślenia krzywej EKG</w:t>
            </w:r>
          </w:p>
          <w:p w14:paraId="02FF8A3B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Wzmocnienie co najmniej x0,125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x0,25;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0,5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 1,0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2,0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 4,0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 AUTO</w:t>
            </w:r>
          </w:p>
          <w:p w14:paraId="702D26E9" w14:textId="20669C47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Prędkości kreślenia min. 6,25mm/s, 12.5mm/s, 25mm/s, 50mm/s</w:t>
            </w:r>
          </w:p>
        </w:tc>
        <w:tc>
          <w:tcPr>
            <w:tcW w:w="1230" w:type="dxa"/>
            <w:vAlign w:val="center"/>
          </w:tcPr>
          <w:p w14:paraId="0F3AADE9" w14:textId="1B861508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592E8176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0DD6E4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2706F97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E75BB55" w14:textId="01E19818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Funkcja inteligentnego odprowadzenia pozwalająca na automatyczne przełączanie na krzywą o dobrej </w:t>
            </w: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jakości sygnału EKG z przeliczeniem wartości HR</w:t>
            </w:r>
          </w:p>
        </w:tc>
        <w:tc>
          <w:tcPr>
            <w:tcW w:w="1230" w:type="dxa"/>
            <w:vAlign w:val="center"/>
          </w:tcPr>
          <w:p w14:paraId="05A0B706" w14:textId="46948F6F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TAK</w:t>
            </w:r>
          </w:p>
        </w:tc>
        <w:tc>
          <w:tcPr>
            <w:tcW w:w="3976" w:type="dxa"/>
            <w:gridSpan w:val="2"/>
          </w:tcPr>
          <w:p w14:paraId="019A2080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3500D8A1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1003C2E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111942F" w14:textId="4C4F7070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Rozpoznawanie min. 27 klas zaburzeń rytmu serca z automatycznym podziałem na min.2 priorytety w zależności od ważności alarmu. Możliwość ustawienia opóźnienia (w minutach) w alarmowaniu o arytmii dla każdego z priorytetów</w:t>
            </w:r>
          </w:p>
        </w:tc>
        <w:tc>
          <w:tcPr>
            <w:tcW w:w="1230" w:type="dxa"/>
            <w:vAlign w:val="center"/>
          </w:tcPr>
          <w:p w14:paraId="6A6E7FC6" w14:textId="28E51521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2C28D1AE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2B28D84D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0E133B9A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2E240FD" w14:textId="7DBA5749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lokalizacji punktu ST, punktu J oraz ISO</w:t>
            </w:r>
          </w:p>
        </w:tc>
        <w:tc>
          <w:tcPr>
            <w:tcW w:w="1230" w:type="dxa"/>
            <w:vAlign w:val="center"/>
          </w:tcPr>
          <w:p w14:paraId="0CE3ECAD" w14:textId="70B3874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1EFB5642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0089FC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6F0AFEB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A998651" w14:textId="325A7183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Pomiar odcinka ST w zakresie min. od -2,5 do + 2,5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z prezentacją wszystkich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odprowadzeń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jednocześnie z możliwością regulacji granic alarmowych.</w:t>
            </w:r>
          </w:p>
        </w:tc>
        <w:tc>
          <w:tcPr>
            <w:tcW w:w="1230" w:type="dxa"/>
            <w:vAlign w:val="center"/>
          </w:tcPr>
          <w:p w14:paraId="5EC290E3" w14:textId="52C16EA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693D4EE5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9B208CB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0334710E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DE1E15C" w14:textId="61BEE21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Prezentacja zmian ST na wykresie kołowym oraz w postaci referencyjnych odcinków nanoszonych na siebie</w:t>
            </w:r>
          </w:p>
        </w:tc>
        <w:tc>
          <w:tcPr>
            <w:tcW w:w="1230" w:type="dxa"/>
            <w:vAlign w:val="center"/>
          </w:tcPr>
          <w:p w14:paraId="2D8F2D8A" w14:textId="72F596DA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68D2CA91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63F4A24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4FC49555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2A90FFF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Analiza QT,∆QTC,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QTc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w formułach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Bazetta,Fridericia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Framinghama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lub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Hodgesa</w:t>
            </w:r>
            <w:proofErr w:type="spellEnd"/>
          </w:p>
          <w:p w14:paraId="43A1C67B" w14:textId="3AD78B92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Funkcja pełnej analizy odcinka QT z możliwością ustawienia linii bazowej </w:t>
            </w:r>
          </w:p>
        </w:tc>
        <w:tc>
          <w:tcPr>
            <w:tcW w:w="1230" w:type="dxa"/>
            <w:vAlign w:val="center"/>
          </w:tcPr>
          <w:p w14:paraId="3048260A" w14:textId="7A122306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5AE820CD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7F51C28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0376564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839830B" w14:textId="24D685DB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Respiracja (RESP). Pomiar impedancyjny częstości oddechu w zakresie min. 0-200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odd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./min.</w:t>
            </w:r>
          </w:p>
        </w:tc>
        <w:tc>
          <w:tcPr>
            <w:tcW w:w="1230" w:type="dxa"/>
            <w:vAlign w:val="center"/>
          </w:tcPr>
          <w:p w14:paraId="51653568" w14:textId="54D9F2F5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32BEACBA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B7991B3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0F9931A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618D2BAD" w14:textId="484A7705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ręcznego ustawiania progu detekcji oddechów.</w:t>
            </w:r>
          </w:p>
        </w:tc>
        <w:tc>
          <w:tcPr>
            <w:tcW w:w="1230" w:type="dxa"/>
            <w:vAlign w:val="center"/>
          </w:tcPr>
          <w:p w14:paraId="7FD186E0" w14:textId="6BC4E8B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24304952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895D9D1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90554B0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C21600A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Ustawienia kreślenia krzywej respiracji</w:t>
            </w:r>
          </w:p>
          <w:p w14:paraId="276E67A1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Wzmocnienie co najmniej x0,25;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0,5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 1,0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2,0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 4,0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  5,0 cm/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mV</w:t>
            </w:r>
            <w:proofErr w:type="spellEnd"/>
          </w:p>
          <w:p w14:paraId="4C8EA0B4" w14:textId="518A590A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Prędkości kreślenia min. 3 mm/s, 6,25mm/s, 12.5mm/s, 25mm/s, 50mm/s</w:t>
            </w:r>
          </w:p>
        </w:tc>
        <w:tc>
          <w:tcPr>
            <w:tcW w:w="1230" w:type="dxa"/>
            <w:vAlign w:val="center"/>
          </w:tcPr>
          <w:p w14:paraId="16B7FF25" w14:textId="4386AE66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2BC3FB8B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3E8DED53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A52BD05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32A3E62" w14:textId="20DD49C3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Alarmy bezdechu regulowany w zakresie min.10-60 sekund</w:t>
            </w:r>
          </w:p>
        </w:tc>
        <w:tc>
          <w:tcPr>
            <w:tcW w:w="1230" w:type="dxa"/>
            <w:vAlign w:val="center"/>
          </w:tcPr>
          <w:p w14:paraId="46A82013" w14:textId="646374FC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3AE35703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D88708F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B95459A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89C19C2" w14:textId="568BDBC2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Tryb intubacji dostępy przy pomiarach z EKG oraz EtCO2 regulowany w zakresie co najmniej 1-5 minut</w:t>
            </w:r>
          </w:p>
        </w:tc>
        <w:tc>
          <w:tcPr>
            <w:tcW w:w="1230" w:type="dxa"/>
            <w:vAlign w:val="center"/>
          </w:tcPr>
          <w:p w14:paraId="77950835" w14:textId="4E7A971D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2B68C634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D6D121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7189332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004141E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Pomiar saturacja (SpO2) w zakresie 0-100%. Pomiar tętna w zakresie min. 20-300/min. </w:t>
            </w:r>
          </w:p>
          <w:p w14:paraId="64D3C046" w14:textId="4784A1E8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Pomiar w technologii redukującej artefakty ruchowej. Możliwość rozbudowy o pomiar w technologii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Nellcor,Masimo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Masimo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Rainbow</w:t>
            </w:r>
            <w:proofErr w:type="spellEnd"/>
          </w:p>
        </w:tc>
        <w:tc>
          <w:tcPr>
            <w:tcW w:w="1230" w:type="dxa"/>
            <w:vAlign w:val="center"/>
          </w:tcPr>
          <w:p w14:paraId="2A8438D7" w14:textId="46442769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2D8549CD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0904D88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4E2FE9E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334EC43F" w14:textId="3FA8B0B9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Funkcja opóźnienia alarmów SpO2 (w tym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desaturacji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) konfigurowana przez Użytkownika – do min. 6 sekund. </w:t>
            </w:r>
          </w:p>
        </w:tc>
        <w:tc>
          <w:tcPr>
            <w:tcW w:w="1230" w:type="dxa"/>
            <w:vAlign w:val="center"/>
          </w:tcPr>
          <w:p w14:paraId="6FCB7E59" w14:textId="45909148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6CBB17E3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2F992DEC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075B253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E46ED79" w14:textId="56225C75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Wyświetlane wartości cyfrowej saturacji i tętna, krzywej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pletyzmograficznej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Zmiana tonu odczytu pulsu z SpO2 wraz ze spadkiem /wzrostem wartości SpO2..</w:t>
            </w:r>
          </w:p>
        </w:tc>
        <w:tc>
          <w:tcPr>
            <w:tcW w:w="1230" w:type="dxa"/>
            <w:vAlign w:val="center"/>
          </w:tcPr>
          <w:p w14:paraId="12111433" w14:textId="7F41E485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3440A8D1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261CAE6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4446EC1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6059CA56" w14:textId="1DE8B15D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wyboru trybu pomiaru SpO2(wysoki, średni, niski)</w:t>
            </w:r>
          </w:p>
        </w:tc>
        <w:tc>
          <w:tcPr>
            <w:tcW w:w="1230" w:type="dxa"/>
            <w:vAlign w:val="center"/>
          </w:tcPr>
          <w:p w14:paraId="6FB4387B" w14:textId="02E8F7C2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6FE7AE75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11AB13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5974C56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3E757F14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Wskaźnik SIQ identyfikujący sygnał i informujący o jego jakości podczas ruchu lub przy niskiej perfuzji.  Wyświetlany na krzywej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pletyzmograficznej</w:t>
            </w:r>
            <w:proofErr w:type="spellEnd"/>
          </w:p>
          <w:p w14:paraId="08585929" w14:textId="3C99058C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Wskaźnik perfuzji PI wyświetlany na ekranie kardiomonitora</w:t>
            </w:r>
          </w:p>
        </w:tc>
        <w:tc>
          <w:tcPr>
            <w:tcW w:w="1230" w:type="dxa"/>
            <w:vAlign w:val="center"/>
          </w:tcPr>
          <w:p w14:paraId="40612C2C" w14:textId="5576B030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6AE86940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34E5CF2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E5B9000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9B032D4" w14:textId="45520398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1230" w:type="dxa"/>
            <w:vAlign w:val="center"/>
          </w:tcPr>
          <w:p w14:paraId="779ADF41" w14:textId="7660B61B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0B73C4B7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7292C72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E959800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BF52373" w14:textId="77372C7B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Niezależny alarm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desaturacji</w:t>
            </w:r>
            <w:proofErr w:type="spellEnd"/>
          </w:p>
        </w:tc>
        <w:tc>
          <w:tcPr>
            <w:tcW w:w="1230" w:type="dxa"/>
            <w:vAlign w:val="center"/>
          </w:tcPr>
          <w:p w14:paraId="765DB862" w14:textId="1AB2627F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04777DFE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21761359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7C9033AE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87966B2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Funkcja czasowego pomiaru SpO2 z dostępną statystyką</w:t>
            </w:r>
          </w:p>
          <w:p w14:paraId="431B9355" w14:textId="74659C38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Regulowany czas w zakresie co najmniej od 30 minut do 12 godzin. </w:t>
            </w:r>
          </w:p>
        </w:tc>
        <w:tc>
          <w:tcPr>
            <w:tcW w:w="1230" w:type="dxa"/>
            <w:vAlign w:val="center"/>
          </w:tcPr>
          <w:p w14:paraId="13F00284" w14:textId="7926FD36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799D453C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033B23F5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A7AB7D2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67CCFDF8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Pomiar ciśnienia nieinwazyjnego (NIBP). Oscylometryczna metoda pomiaru. Ochrona przed zbyt wysokim cieśnieniem w mankiecie. </w:t>
            </w:r>
          </w:p>
          <w:p w14:paraId="3E380EF3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Zakres ciśnienia skurczowego min. 25-290 mmHg Zakres ciśnienia rozkurczowego min.10-250 mmHg.</w:t>
            </w:r>
          </w:p>
          <w:p w14:paraId="07A263C9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Zakres ciśnienia średniego min.15-260 mmHg </w:t>
            </w:r>
          </w:p>
          <w:p w14:paraId="40EAB500" w14:textId="7BDAD1E2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Zakres pomiaru pulsu min. 30-300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bpm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 Możliwość konfigurowania wstępnego ciśnienia inflacji.</w:t>
            </w:r>
          </w:p>
        </w:tc>
        <w:tc>
          <w:tcPr>
            <w:tcW w:w="1230" w:type="dxa"/>
            <w:vAlign w:val="center"/>
          </w:tcPr>
          <w:p w14:paraId="072EA64F" w14:textId="14B2D054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23AEC7FE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02D40264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47DA8FB6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6C812F5" w14:textId="2AEED87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Tryby pomiaru: ręczny, automatyczny z programowalnym interwałem w zakresie co najmniej 1-720 minut, ciągły, godzinowy(pomiar o każdej pełnej godzinie) oraz sekwencyjny </w:t>
            </w:r>
          </w:p>
        </w:tc>
        <w:tc>
          <w:tcPr>
            <w:tcW w:w="1230" w:type="dxa"/>
            <w:vAlign w:val="center"/>
          </w:tcPr>
          <w:p w14:paraId="648C12AD" w14:textId="27F43989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6CB5503C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500BA9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27B64F1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2DC3C8D" w14:textId="5F4FF57D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rozbudowy o monitorowanie dynamicznego ciśnienia krwi z ostatnich min. 24 godzin. Monitorowanie co najmniej wartości ciśnienia średniego, średniego za dnia, średniego w nocy, maksymalnego oraz minimalnego.</w:t>
            </w:r>
          </w:p>
        </w:tc>
        <w:tc>
          <w:tcPr>
            <w:tcW w:w="1230" w:type="dxa"/>
            <w:vAlign w:val="center"/>
          </w:tcPr>
          <w:p w14:paraId="060BF21D" w14:textId="1989A982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1353E83A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3B9C0AE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038D6246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61FFBE8A" w14:textId="5138A5AF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zaprogramowania granic alarmowych dla ekstremalnych wyników ciśnienia skurczowego, rozkurczowego oraz średniego</w:t>
            </w:r>
          </w:p>
        </w:tc>
        <w:tc>
          <w:tcPr>
            <w:tcW w:w="1230" w:type="dxa"/>
            <w:vAlign w:val="center"/>
          </w:tcPr>
          <w:p w14:paraId="2B3DAD4B" w14:textId="0539130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782DE511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F506FC2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5885DB0E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231A06C" w14:textId="799BAEF5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Temperatura (TEMP). Pomiar z dwóch kanałów z prezentacją różnicy temperatur. Możliwość systemowej dezaktywacji jednego kanału</w:t>
            </w:r>
          </w:p>
        </w:tc>
        <w:tc>
          <w:tcPr>
            <w:tcW w:w="1230" w:type="dxa"/>
            <w:vAlign w:val="center"/>
          </w:tcPr>
          <w:p w14:paraId="64E41E22" w14:textId="6493EEC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1E64E275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2F441ED6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D2D13F4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5634CFD" w14:textId="1A3C3936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Zakres pomiaru temperatury min. 0°C – 50,0°C </w:t>
            </w:r>
          </w:p>
        </w:tc>
        <w:tc>
          <w:tcPr>
            <w:tcW w:w="1230" w:type="dxa"/>
            <w:vAlign w:val="center"/>
          </w:tcPr>
          <w:p w14:paraId="4D8D351D" w14:textId="136B9C32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3D3B8402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0772F8E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140CEC8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E49A31A" w14:textId="2253D9E5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podłączenia do stanowiska centralnego monitorowania razem z aparatami KTG, defibrylatorami tego samego producenta</w:t>
            </w:r>
          </w:p>
        </w:tc>
        <w:tc>
          <w:tcPr>
            <w:tcW w:w="1230" w:type="dxa"/>
            <w:vAlign w:val="center"/>
          </w:tcPr>
          <w:p w14:paraId="7A02EB1E" w14:textId="05DAF4B8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5D02D376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4E75B7B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3F585C2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3BEAF81B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podłączenia drukarki przy pomocy kabla USB oraz wydruk w formacie A4</w:t>
            </w:r>
          </w:p>
          <w:p w14:paraId="403D05AA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wydruk podczas alarmu</w:t>
            </w:r>
          </w:p>
          <w:p w14:paraId="000F2D25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wydruki danych NIBP, trendów graficznych i tabelarycznych</w:t>
            </w:r>
          </w:p>
          <w:p w14:paraId="61438482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wydruki zdarzeń alarmowych oraz historii alarmów</w:t>
            </w:r>
          </w:p>
          <w:p w14:paraId="763F6589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Konfigurowana przez Użytkownika zawartość wydruków</w:t>
            </w:r>
          </w:p>
          <w:p w14:paraId="6D19409D" w14:textId="79273F56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wybór ilości drukowanych parametrów</w:t>
            </w:r>
          </w:p>
        </w:tc>
        <w:tc>
          <w:tcPr>
            <w:tcW w:w="1230" w:type="dxa"/>
            <w:vAlign w:val="center"/>
          </w:tcPr>
          <w:p w14:paraId="7CD0AF68" w14:textId="71B5CF22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podać</w:t>
            </w:r>
          </w:p>
        </w:tc>
        <w:tc>
          <w:tcPr>
            <w:tcW w:w="3976" w:type="dxa"/>
            <w:gridSpan w:val="2"/>
          </w:tcPr>
          <w:p w14:paraId="6CE62A08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11486B4D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74B24529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6142FF3" w14:textId="66D84628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podłączenia klawiatury lub myszki</w:t>
            </w:r>
          </w:p>
        </w:tc>
        <w:tc>
          <w:tcPr>
            <w:tcW w:w="1230" w:type="dxa"/>
            <w:vAlign w:val="center"/>
          </w:tcPr>
          <w:p w14:paraId="7F80796E" w14:textId="120861A6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7EBF7069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1571BC" w14:paraId="4BC1E58D" w14:textId="77777777" w:rsidTr="001571BC">
        <w:trPr>
          <w:trHeight w:val="567"/>
        </w:trPr>
        <w:tc>
          <w:tcPr>
            <w:tcW w:w="10389" w:type="dxa"/>
            <w:gridSpan w:val="5"/>
            <w:vAlign w:val="center"/>
          </w:tcPr>
          <w:p w14:paraId="59DB43B9" w14:textId="1374D95A" w:rsidR="001571BC" w:rsidRDefault="001571BC" w:rsidP="001571BC">
            <w:pPr>
              <w:widowControl w:val="0"/>
              <w:snapToGrid w:val="0"/>
              <w:jc w:val="center"/>
              <w:rPr>
                <w:sz w:val="18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MOŻLIWOŚCI ROZBUDOWY:</w:t>
            </w:r>
          </w:p>
        </w:tc>
      </w:tr>
      <w:tr w:rsidR="00530E0F" w14:paraId="1F4BDE22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0FF2C3BC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24780AA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DRUKARKA TERMICZNA</w:t>
            </w:r>
          </w:p>
          <w:p w14:paraId="4C1FDD43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możliwość zapisu min. 3 krzywych</w:t>
            </w:r>
          </w:p>
          <w:p w14:paraId="7D783591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tryby wydruku: rejestracja w czasie rzeczywistym i zaprogramowanym, drukowanie wyzwalane alarmem oraz danych archiwalnych(zdarzeń alarmowych, listy pomiarów NIBP, trendów, wyników obliczeń kalkulatora leków)</w:t>
            </w:r>
          </w:p>
          <w:p w14:paraId="07AC00E7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min. 3 szybkości wydruku min. 12,5mm/s; 25 mm/s; 50 mm/s</w:t>
            </w:r>
          </w:p>
          <w:p w14:paraId="6F4BB127" w14:textId="6CAB4FE5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szerokość papieru min. 48mm</w:t>
            </w:r>
          </w:p>
        </w:tc>
        <w:tc>
          <w:tcPr>
            <w:tcW w:w="1230" w:type="dxa"/>
            <w:vAlign w:val="center"/>
          </w:tcPr>
          <w:p w14:paraId="0324E3F4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45D8054D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0B50369D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AFABC4C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B933444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3949C083" w14:textId="77777777" w:rsidR="00530E0F" w:rsidRPr="00545C35" w:rsidRDefault="00530E0F" w:rsidP="00157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12-odprowadzeniowe EKG</w:t>
            </w:r>
          </w:p>
          <w:p w14:paraId="5D6B3642" w14:textId="77777777" w:rsidR="00530E0F" w:rsidRPr="00545C35" w:rsidRDefault="00530E0F" w:rsidP="00157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możliwość monitorowania EKG z 12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odprowadzeń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</w:p>
          <w:p w14:paraId="4948E89F" w14:textId="77777777" w:rsidR="00530E0F" w:rsidRPr="00545C35" w:rsidRDefault="00530E0F" w:rsidP="001571BC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14:paraId="750D7C8E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0D110663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612EC9A5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78C247AC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4CD627D0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EC23CFD" w14:textId="21705A16" w:rsidR="00530E0F" w:rsidRPr="00545C35" w:rsidRDefault="00530E0F" w:rsidP="001571BC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12-odprowadzeniowe spoczynkowe EKG według algorytmu Glasgow</w:t>
            </w:r>
          </w:p>
        </w:tc>
        <w:tc>
          <w:tcPr>
            <w:tcW w:w="1230" w:type="dxa"/>
            <w:vAlign w:val="center"/>
          </w:tcPr>
          <w:p w14:paraId="6E3CB344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0CAA9B5E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08171661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D540903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C19FB2F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9B6172A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INWAZYJNY POMIAR CIŚNIENIA  </w:t>
            </w: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545C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(zawiera kabel główny oraz kompatybilny przetwornik IBP na moduł)</w:t>
            </w: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Inwazyjny pomiar ciśnienia IBP. Zakres pomiarowy min. od -50 do +370 mmHg. Dokładność min. +/- 2 % lub 1 mmHg.</w:t>
            </w:r>
          </w:p>
          <w:p w14:paraId="49A3699E" w14:textId="77777777" w:rsidR="00530E0F" w:rsidRPr="00545C35" w:rsidRDefault="00530E0F" w:rsidP="00530E0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Zakres pomiarowy PR min. 20- 350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bpm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14:paraId="1D17B78E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Zaprogramowane zakresy pomiarowe z etykietami dla ciśnień min. ART, PA, CVP, RAP, LAP, ICP,LV oraz min.4 własne zakresy </w:t>
            </w:r>
          </w:p>
          <w:p w14:paraId="31E97E4E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</w:t>
            </w: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n. 4 prędkości kreślenia krzywej</w:t>
            </w:r>
          </w:p>
          <w:p w14:paraId="659F4742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Pomiar wartości PPV oraz SPV. Wyświetlanie  na ekranie głównym</w:t>
            </w:r>
          </w:p>
          <w:p w14:paraId="2BC5F9FD" w14:textId="2A7D8F69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Pomiar ciśnienia zaklinowania PAWP</w:t>
            </w:r>
          </w:p>
        </w:tc>
        <w:tc>
          <w:tcPr>
            <w:tcW w:w="1230" w:type="dxa"/>
            <w:vAlign w:val="center"/>
          </w:tcPr>
          <w:p w14:paraId="2DF38038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6514366D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5378D36E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45695B1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6B390468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18AAC59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KAPNOMETRIA-pomiar w strumieniu bocznym lub głównym</w:t>
            </w:r>
          </w:p>
          <w:p w14:paraId="7002C186" w14:textId="77777777" w:rsidR="00530E0F" w:rsidRPr="00545C35" w:rsidRDefault="00530E0F" w:rsidP="00530E0F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 w:type="page"/>
            </w:r>
            <w:r w:rsidRPr="00545C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(zawiera 1  linię pomiarową na moduł)</w:t>
            </w:r>
          </w:p>
          <w:p w14:paraId="34C720CD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 w:type="page"/>
              <w:t>- zakres pomiarowy min.0-190 mmHg</w:t>
            </w:r>
          </w:p>
          <w:p w14:paraId="56421A55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możliwość pomiaru u pacjentów zaintubowanych i niezaintubowanych</w:t>
            </w:r>
          </w:p>
          <w:p w14:paraId="40F9221E" w14:textId="77777777" w:rsidR="00530E0F" w:rsidRPr="00545C35" w:rsidRDefault="00530E0F" w:rsidP="00530E0F">
            <w:pPr>
              <w:pStyle w:val="Style1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 w:type="page"/>
              <w:t>- rozdzielczość max. 1 mmHg.</w:t>
            </w:r>
            <w:r w:rsidRPr="00545C35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 w:type="page"/>
            </w:r>
          </w:p>
          <w:p w14:paraId="056B0B56" w14:textId="309EC0AD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zakres pomiarowy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awRR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min.0-150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odd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./min.</w:t>
            </w:r>
          </w:p>
        </w:tc>
        <w:tc>
          <w:tcPr>
            <w:tcW w:w="1230" w:type="dxa"/>
            <w:vAlign w:val="center"/>
          </w:tcPr>
          <w:p w14:paraId="55527647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769E97F6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3D38C1A3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4A6FB6D2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342EB16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7905BEE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RZUT METODĄ TERMODYLUCJI C.O</w:t>
            </w:r>
          </w:p>
          <w:p w14:paraId="5823A701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(W zestawie kabel transmisyjny oraz czujniki)</w:t>
            </w:r>
          </w:p>
          <w:p w14:paraId="6ACAC0A1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-Zakres pomiarowy CO min. 0,1-20 l/min</w:t>
            </w:r>
          </w:p>
          <w:p w14:paraId="7F4CD692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-Rozdzielczość CO min. 0,1 l/min.</w:t>
            </w:r>
          </w:p>
          <w:p w14:paraId="41D0A96F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-Dokładność CO min.0,1 l/min.</w:t>
            </w:r>
          </w:p>
          <w:p w14:paraId="09416B5C" w14:textId="77777777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14:paraId="7D00CDAE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2DC05D06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47BD7649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843515A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25FED31F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2DF7B8E" w14:textId="77777777" w:rsidR="00530E0F" w:rsidRPr="00545C35" w:rsidRDefault="00530E0F" w:rsidP="00530E0F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Moduł aplikacji klinicznych CAA: </w:t>
            </w:r>
          </w:p>
          <w:p w14:paraId="7293CD6D" w14:textId="77777777" w:rsidR="00530E0F" w:rsidRPr="00545C35" w:rsidRDefault="00530E0F" w:rsidP="00530E0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przewodnik sepsy, analizę HRV, EWS, GCS, podsumowanie 24 godz. EKG oraz badanie przesiewowe w kierunku CCHD - American Standard (Standard </w:t>
            </w:r>
          </w:p>
          <w:p w14:paraId="3BF6170A" w14:textId="2B3CBC72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amerykański) i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Two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Standards</w:t>
            </w:r>
            <w:proofErr w:type="spellEnd"/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(Dwa standardy).</w:t>
            </w:r>
          </w:p>
        </w:tc>
        <w:tc>
          <w:tcPr>
            <w:tcW w:w="1230" w:type="dxa"/>
            <w:vAlign w:val="center"/>
          </w:tcPr>
          <w:p w14:paraId="6ADEBF1C" w14:textId="54161FFA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</w:tc>
        <w:tc>
          <w:tcPr>
            <w:tcW w:w="3976" w:type="dxa"/>
            <w:gridSpan w:val="2"/>
          </w:tcPr>
          <w:p w14:paraId="7E568543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5B2DD4B0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EB914C9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6FD5AD5B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Wymagane akcesoria do każdego kardiomonitora:</w:t>
            </w:r>
          </w:p>
          <w:p w14:paraId="73687FB4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przewód EKG wielorazowy 5-żyłowy </w:t>
            </w:r>
          </w:p>
          <w:p w14:paraId="0AF82224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- mankiet dla dorosłych minimum w 3 rozmiarach (w tym jeden 25-35 cm)</w:t>
            </w:r>
          </w:p>
          <w:p w14:paraId="6C427B65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przewód NIBP wielorazowy</w:t>
            </w:r>
          </w:p>
          <w:p w14:paraId="4D84B3FF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czujnik SpO2 klipsowy dla dorosłych</w:t>
            </w:r>
          </w:p>
          <w:p w14:paraId="76FA2376" w14:textId="77777777" w:rsidR="00530E0F" w:rsidRPr="00545C35" w:rsidRDefault="00530E0F" w:rsidP="00530E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czujnik temperatury powierzchniowy</w:t>
            </w:r>
          </w:p>
          <w:p w14:paraId="3D5F16B8" w14:textId="752F604C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 kabel zasilania</w:t>
            </w:r>
          </w:p>
        </w:tc>
        <w:tc>
          <w:tcPr>
            <w:tcW w:w="1230" w:type="dxa"/>
            <w:vAlign w:val="center"/>
          </w:tcPr>
          <w:p w14:paraId="03F7776D" w14:textId="358E3C52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TAK, podać</w:t>
            </w:r>
          </w:p>
        </w:tc>
        <w:tc>
          <w:tcPr>
            <w:tcW w:w="3976" w:type="dxa"/>
            <w:gridSpan w:val="2"/>
          </w:tcPr>
          <w:p w14:paraId="47AD3743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0B4DCB95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3E10C3B0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24301E1E" w14:textId="2CACE13E" w:rsidR="00530E0F" w:rsidRPr="00545C35" w:rsidRDefault="00530E0F" w:rsidP="00530E0F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Dla każdego kardiomonitora podstawa jezdna na min. 5 kołach (min. 2 koła z hamulcem), kosz na akcesoria.</w:t>
            </w:r>
          </w:p>
        </w:tc>
        <w:tc>
          <w:tcPr>
            <w:tcW w:w="1230" w:type="dxa"/>
            <w:vAlign w:val="center"/>
          </w:tcPr>
          <w:p w14:paraId="65001CF1" w14:textId="7F49DDFD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</w:t>
            </w:r>
          </w:p>
        </w:tc>
        <w:tc>
          <w:tcPr>
            <w:tcW w:w="3976" w:type="dxa"/>
            <w:gridSpan w:val="2"/>
          </w:tcPr>
          <w:p w14:paraId="506344A8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34B95C7D" w14:textId="77777777" w:rsidTr="001571BC">
        <w:trPr>
          <w:trHeight w:val="567"/>
        </w:trPr>
        <w:tc>
          <w:tcPr>
            <w:tcW w:w="653" w:type="dxa"/>
            <w:vAlign w:val="center"/>
          </w:tcPr>
          <w:p w14:paraId="1D36E177" w14:textId="77777777" w:rsidR="00530E0F" w:rsidRPr="00E55C7D" w:rsidRDefault="00530E0F" w:rsidP="00530E0F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D74445B" w14:textId="4FD62447" w:rsidR="00530E0F" w:rsidRPr="00545C35" w:rsidRDefault="00530E0F" w:rsidP="00545C35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Możliwość rozbudowy o uchwyt ścienny z koszem na akcesoria</w:t>
            </w:r>
          </w:p>
        </w:tc>
        <w:tc>
          <w:tcPr>
            <w:tcW w:w="1230" w:type="dxa"/>
            <w:vAlign w:val="center"/>
          </w:tcPr>
          <w:p w14:paraId="653A8AE3" w14:textId="77777777" w:rsidR="00530E0F" w:rsidRPr="00545C35" w:rsidRDefault="00530E0F" w:rsidP="00157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45C3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TAK, możliwość rozbudowy</w:t>
            </w:r>
          </w:p>
          <w:p w14:paraId="506F44C1" w14:textId="77777777" w:rsidR="00530E0F" w:rsidRPr="00545C35" w:rsidRDefault="00530E0F" w:rsidP="001571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gridSpan w:val="2"/>
          </w:tcPr>
          <w:p w14:paraId="57AD76F4" w14:textId="77777777" w:rsidR="00530E0F" w:rsidRDefault="00530E0F" w:rsidP="00530E0F">
            <w:pPr>
              <w:widowControl w:val="0"/>
              <w:snapToGrid w:val="0"/>
              <w:rPr>
                <w:sz w:val="18"/>
              </w:rPr>
            </w:pPr>
          </w:p>
        </w:tc>
      </w:tr>
      <w:tr w:rsidR="00530E0F" w14:paraId="6AAAF414" w14:textId="77777777" w:rsidTr="00D375E1">
        <w:trPr>
          <w:gridAfter w:val="1"/>
          <w:wAfter w:w="24" w:type="dxa"/>
          <w:trHeight w:val="375"/>
        </w:trPr>
        <w:tc>
          <w:tcPr>
            <w:tcW w:w="10365" w:type="dxa"/>
            <w:gridSpan w:val="4"/>
            <w:vAlign w:val="center"/>
          </w:tcPr>
          <w:p w14:paraId="106AC241" w14:textId="30C60669" w:rsidR="00530E0F" w:rsidRDefault="00530E0F" w:rsidP="00530E0F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530E0F" w14:paraId="32CDDA12" w14:textId="77777777" w:rsidTr="00D375E1">
        <w:trPr>
          <w:trHeight w:val="607"/>
        </w:trPr>
        <w:tc>
          <w:tcPr>
            <w:tcW w:w="653" w:type="dxa"/>
            <w:tcBorders>
              <w:top w:val="nil"/>
            </w:tcBorders>
          </w:tcPr>
          <w:p w14:paraId="3B629382" w14:textId="6C70DDE0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4FC1BFD0" w14:textId="3E68413C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56E86361" w14:textId="77777777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2C3971C2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409E4502" w14:textId="77777777" w:rsidTr="00D375E1">
        <w:trPr>
          <w:trHeight w:val="1368"/>
        </w:trPr>
        <w:tc>
          <w:tcPr>
            <w:tcW w:w="653" w:type="dxa"/>
            <w:tcBorders>
              <w:top w:val="nil"/>
            </w:tcBorders>
          </w:tcPr>
          <w:p w14:paraId="1E33C007" w14:textId="29BBB2BE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425A9E11" w14:textId="77777777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96EBDA1" w14:textId="0FC7FBB1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86D9FF5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4B403450" w14:textId="77777777" w:rsidTr="00D375E1">
        <w:trPr>
          <w:trHeight w:val="4973"/>
        </w:trPr>
        <w:tc>
          <w:tcPr>
            <w:tcW w:w="653" w:type="dxa"/>
            <w:tcBorders>
              <w:top w:val="nil"/>
            </w:tcBorders>
          </w:tcPr>
          <w:p w14:paraId="12CA30C0" w14:textId="20C4E82F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1BCF31D" w14:textId="77777777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78C796AB" w14:textId="29C7D8BC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BEC1722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328BEC31" w14:textId="77777777" w:rsidTr="00D375E1">
        <w:trPr>
          <w:trHeight w:val="852"/>
        </w:trPr>
        <w:tc>
          <w:tcPr>
            <w:tcW w:w="653" w:type="dxa"/>
            <w:tcBorders>
              <w:top w:val="nil"/>
            </w:tcBorders>
          </w:tcPr>
          <w:p w14:paraId="7923CD68" w14:textId="3D0C1FA7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6D8C01A5" w14:textId="77777777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F280251" w14:textId="0C9AA9A4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2CED9C24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0EED8184" w14:textId="77777777" w:rsidTr="00D375E1">
        <w:trPr>
          <w:trHeight w:val="396"/>
        </w:trPr>
        <w:tc>
          <w:tcPr>
            <w:tcW w:w="653" w:type="dxa"/>
            <w:tcBorders>
              <w:top w:val="nil"/>
            </w:tcBorders>
          </w:tcPr>
          <w:p w14:paraId="3CF0E8D8" w14:textId="15271593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01218688" w14:textId="77777777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7E32BDA2" w14:textId="77777777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7BA1F2D3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0F19B671" w14:textId="77777777" w:rsidTr="00D375E1">
        <w:trPr>
          <w:trHeight w:val="866"/>
        </w:trPr>
        <w:tc>
          <w:tcPr>
            <w:tcW w:w="653" w:type="dxa"/>
            <w:tcBorders>
              <w:top w:val="nil"/>
            </w:tcBorders>
          </w:tcPr>
          <w:p w14:paraId="488E57FB" w14:textId="17735BF5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17D20669" w14:textId="77777777" w:rsidR="00530E0F" w:rsidRPr="00EA2322" w:rsidRDefault="00530E0F" w:rsidP="00530E0F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6F4CB5E5" w14:textId="0D2E338F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CEB0488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7DA44495" w14:textId="77777777" w:rsidTr="00D375E1">
        <w:trPr>
          <w:trHeight w:val="576"/>
        </w:trPr>
        <w:tc>
          <w:tcPr>
            <w:tcW w:w="653" w:type="dxa"/>
            <w:tcBorders>
              <w:top w:val="nil"/>
            </w:tcBorders>
          </w:tcPr>
          <w:p w14:paraId="6878C937" w14:textId="3F9B7848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CCC3DB6" w14:textId="77777777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42685D30" w14:textId="7C24A43A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38CBCDD5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30E0F" w14:paraId="5B6B3619" w14:textId="77777777" w:rsidTr="00D375E1">
        <w:trPr>
          <w:trHeight w:val="336"/>
        </w:trPr>
        <w:tc>
          <w:tcPr>
            <w:tcW w:w="653" w:type="dxa"/>
            <w:tcBorders>
              <w:top w:val="nil"/>
            </w:tcBorders>
          </w:tcPr>
          <w:p w14:paraId="21E81106" w14:textId="4A62376D" w:rsidR="00530E0F" w:rsidRDefault="00530E0F" w:rsidP="00530E0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5EE1E79F" w14:textId="77777777" w:rsidR="00530E0F" w:rsidRPr="00EA2322" w:rsidRDefault="00530E0F" w:rsidP="00530E0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1B7FB3CD" w14:textId="6C763D77" w:rsidR="00530E0F" w:rsidRPr="00EA2322" w:rsidRDefault="00530E0F" w:rsidP="00530E0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0D218EAD" w14:textId="77777777" w:rsidR="00530E0F" w:rsidRDefault="00530E0F" w:rsidP="00530E0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33C8779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BC4DF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62ED3" w14:textId="77777777" w:rsidR="00363E18" w:rsidRDefault="00363E18">
      <w:r>
        <w:separator/>
      </w:r>
    </w:p>
  </w:endnote>
  <w:endnote w:type="continuationSeparator" w:id="0">
    <w:p w14:paraId="58AFA17B" w14:textId="77777777" w:rsidR="00363E18" w:rsidRDefault="0036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03975" w14:textId="77777777" w:rsidR="00363E18" w:rsidRDefault="00363E18">
      <w:r>
        <w:separator/>
      </w:r>
    </w:p>
  </w:footnote>
  <w:footnote w:type="continuationSeparator" w:id="0">
    <w:p w14:paraId="582FF628" w14:textId="77777777" w:rsidR="00363E18" w:rsidRDefault="00363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EF"/>
    <w:rsid w:val="00014A83"/>
    <w:rsid w:val="000738FC"/>
    <w:rsid w:val="000A0EBF"/>
    <w:rsid w:val="000E3273"/>
    <w:rsid w:val="00137E9F"/>
    <w:rsid w:val="001571BC"/>
    <w:rsid w:val="001A2F79"/>
    <w:rsid w:val="001E7782"/>
    <w:rsid w:val="001F1644"/>
    <w:rsid w:val="001F6629"/>
    <w:rsid w:val="0023047A"/>
    <w:rsid w:val="0026775D"/>
    <w:rsid w:val="00284828"/>
    <w:rsid w:val="002D4798"/>
    <w:rsid w:val="002D5AD6"/>
    <w:rsid w:val="002D5E56"/>
    <w:rsid w:val="002F53B7"/>
    <w:rsid w:val="0036311C"/>
    <w:rsid w:val="00363E18"/>
    <w:rsid w:val="003A67D3"/>
    <w:rsid w:val="003D35B0"/>
    <w:rsid w:val="003F7980"/>
    <w:rsid w:val="004024EF"/>
    <w:rsid w:val="004444FE"/>
    <w:rsid w:val="004574A9"/>
    <w:rsid w:val="004C6880"/>
    <w:rsid w:val="0050526C"/>
    <w:rsid w:val="0051190A"/>
    <w:rsid w:val="00530E0F"/>
    <w:rsid w:val="00534C9E"/>
    <w:rsid w:val="005350A2"/>
    <w:rsid w:val="00535596"/>
    <w:rsid w:val="00544E9C"/>
    <w:rsid w:val="00545C35"/>
    <w:rsid w:val="005469D3"/>
    <w:rsid w:val="005A412B"/>
    <w:rsid w:val="005C2746"/>
    <w:rsid w:val="005C721B"/>
    <w:rsid w:val="005D3C7B"/>
    <w:rsid w:val="005E7670"/>
    <w:rsid w:val="0060745A"/>
    <w:rsid w:val="006246DE"/>
    <w:rsid w:val="00632DC3"/>
    <w:rsid w:val="006A0178"/>
    <w:rsid w:val="00714D22"/>
    <w:rsid w:val="007E17CC"/>
    <w:rsid w:val="00825F53"/>
    <w:rsid w:val="00832262"/>
    <w:rsid w:val="008546BD"/>
    <w:rsid w:val="008B7195"/>
    <w:rsid w:val="008E582A"/>
    <w:rsid w:val="00916670"/>
    <w:rsid w:val="00927B16"/>
    <w:rsid w:val="00A253BE"/>
    <w:rsid w:val="00AB0E3B"/>
    <w:rsid w:val="00B23F77"/>
    <w:rsid w:val="00B70C16"/>
    <w:rsid w:val="00BB7899"/>
    <w:rsid w:val="00BC4DFE"/>
    <w:rsid w:val="00BD3126"/>
    <w:rsid w:val="00C41F53"/>
    <w:rsid w:val="00C937BB"/>
    <w:rsid w:val="00CA2D0B"/>
    <w:rsid w:val="00CD5620"/>
    <w:rsid w:val="00D02C61"/>
    <w:rsid w:val="00D300C6"/>
    <w:rsid w:val="00D37592"/>
    <w:rsid w:val="00D375E1"/>
    <w:rsid w:val="00D43A33"/>
    <w:rsid w:val="00E37105"/>
    <w:rsid w:val="00E5414D"/>
    <w:rsid w:val="00E55C7D"/>
    <w:rsid w:val="00E705D0"/>
    <w:rsid w:val="00E836C0"/>
    <w:rsid w:val="00EA2322"/>
    <w:rsid w:val="00F11FA7"/>
    <w:rsid w:val="00F40BB1"/>
    <w:rsid w:val="00F41CB6"/>
    <w:rsid w:val="00F67DA7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  <w:style w:type="paragraph" w:customStyle="1" w:styleId="Style10">
    <w:name w:val="Style10"/>
    <w:basedOn w:val="Normalny"/>
    <w:rsid w:val="00530E0F"/>
    <w:pPr>
      <w:widowControl w:val="0"/>
      <w:autoSpaceDE w:val="0"/>
      <w:autoSpaceDN w:val="0"/>
      <w:adjustRightInd w:val="0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2379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cp:lastPrinted>2026-02-20T11:35:00Z</cp:lastPrinted>
  <dcterms:created xsi:type="dcterms:W3CDTF">2026-02-20T11:16:00Z</dcterms:created>
  <dcterms:modified xsi:type="dcterms:W3CDTF">2026-02-20T11:39:00Z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